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4864684D"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6E1458">
        <w:rPr>
          <w:rFonts w:ascii="Arial" w:hAnsi="Arial" w:cs="Arial"/>
          <w:b/>
          <w:bCs/>
          <w:color w:val="2F5496" w:themeColor="accent1" w:themeShade="BF"/>
          <w:sz w:val="44"/>
          <w:szCs w:val="44"/>
        </w:rPr>
        <w:t>6</w:t>
      </w: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4FC29CD4" w14:textId="77777777" w:rsidR="006E1458" w:rsidRPr="006E1458" w:rsidRDefault="006E1458" w:rsidP="006E1458">
      <w:pPr>
        <w:widowControl w:val="0"/>
        <w:spacing w:before="240" w:after="0" w:line="288" w:lineRule="auto"/>
        <w:jc w:val="center"/>
        <w:rPr>
          <w:rFonts w:ascii="Arial" w:eastAsia="MS Mincho" w:hAnsi="Arial" w:cs="Arial"/>
          <w:caps/>
          <w:sz w:val="28"/>
          <w:szCs w:val="28"/>
          <w:lang w:eastAsia="ja-JP"/>
        </w:rPr>
      </w:pPr>
      <w:r w:rsidRPr="006E1458">
        <w:rPr>
          <w:rFonts w:ascii="Arial" w:eastAsia="SimSun" w:hAnsi="Arial" w:cs="Arial"/>
          <w:caps/>
          <w:sz w:val="28"/>
          <w:szCs w:val="28"/>
        </w:rPr>
        <w:t xml:space="preserve">101. výzva IROP </w:t>
      </w:r>
      <w:r w:rsidRPr="006E1458">
        <w:rPr>
          <w:rFonts w:ascii="Arial" w:eastAsia="SimSun" w:hAnsi="Arial" w:cs="Arial"/>
          <w:color w:val="000000"/>
          <w:sz w:val="28"/>
          <w:szCs w:val="28"/>
        </w:rPr>
        <w:t>– SOCIÁLNÍ BYDLENÍ II. – SC 4.2 (MRR)</w:t>
      </w:r>
    </w:p>
    <w:p w14:paraId="780758CA" w14:textId="77777777" w:rsidR="006E1458" w:rsidRPr="006E1458" w:rsidRDefault="006E1458" w:rsidP="006E1458">
      <w:pPr>
        <w:widowControl w:val="0"/>
        <w:spacing w:after="0" w:line="288" w:lineRule="auto"/>
        <w:jc w:val="center"/>
        <w:rPr>
          <w:rFonts w:ascii="Arial" w:eastAsia="SimSun" w:hAnsi="Arial" w:cs="Arial"/>
          <w:sz w:val="28"/>
          <w:szCs w:val="28"/>
        </w:rPr>
      </w:pPr>
      <w:r w:rsidRPr="006E1458">
        <w:rPr>
          <w:rFonts w:ascii="Arial" w:eastAsia="SimSun" w:hAnsi="Arial" w:cs="Arial"/>
          <w:sz w:val="28"/>
          <w:szCs w:val="28"/>
        </w:rPr>
        <w:t xml:space="preserve">102. VÝZVA IROP </w:t>
      </w:r>
      <w:r w:rsidRPr="006E1458">
        <w:rPr>
          <w:rFonts w:ascii="Arial" w:eastAsia="SimSun" w:hAnsi="Arial" w:cs="Arial"/>
          <w:color w:val="000000"/>
          <w:sz w:val="28"/>
          <w:szCs w:val="28"/>
        </w:rPr>
        <w:t>–</w:t>
      </w:r>
      <w:r w:rsidRPr="006E1458">
        <w:rPr>
          <w:rFonts w:ascii="Arial" w:eastAsia="SimSun" w:hAnsi="Arial" w:cs="Arial"/>
          <w:sz w:val="28"/>
          <w:szCs w:val="28"/>
        </w:rPr>
        <w:t xml:space="preserve"> SOCIÁLNÍ BYDLENÍ II. – SC 4.2 (PR)</w:t>
      </w:r>
    </w:p>
    <w:p w14:paraId="4CE62D2D" w14:textId="77777777" w:rsidR="006E1458" w:rsidRPr="006E1458" w:rsidRDefault="006E1458" w:rsidP="006E1458">
      <w:pPr>
        <w:widowControl w:val="0"/>
        <w:spacing w:after="0" w:line="288" w:lineRule="auto"/>
        <w:jc w:val="center"/>
        <w:rPr>
          <w:rFonts w:ascii="Arial" w:eastAsia="SimSun" w:hAnsi="Arial" w:cs="Arial"/>
          <w:caps/>
          <w:sz w:val="28"/>
          <w:szCs w:val="28"/>
        </w:rPr>
      </w:pPr>
      <w:r w:rsidRPr="006E1458">
        <w:rPr>
          <w:rFonts w:ascii="Arial" w:eastAsia="SimSun" w:hAnsi="Arial" w:cs="Arial"/>
          <w:caps/>
          <w:sz w:val="28"/>
          <w:szCs w:val="28"/>
        </w:rPr>
        <w:t>115. výzva IROP – SOCIÁLNÍ bydlení II. KPSV+ – SC 4.2 (MRR)</w:t>
      </w:r>
    </w:p>
    <w:p w14:paraId="355FF17D" w14:textId="77777777" w:rsidR="006E1458" w:rsidRPr="006E1458" w:rsidRDefault="006E1458" w:rsidP="006E1458">
      <w:pPr>
        <w:widowControl w:val="0"/>
        <w:spacing w:after="0" w:line="288" w:lineRule="auto"/>
        <w:jc w:val="center"/>
        <w:rPr>
          <w:rFonts w:ascii="Arial" w:eastAsia="SimSun" w:hAnsi="Arial" w:cs="Arial"/>
          <w:caps/>
          <w:sz w:val="28"/>
          <w:szCs w:val="28"/>
        </w:rPr>
      </w:pPr>
      <w:r w:rsidRPr="006E1458">
        <w:rPr>
          <w:rFonts w:ascii="Arial" w:eastAsia="SimSun" w:hAnsi="Arial" w:cs="Arial"/>
          <w:caps/>
          <w:sz w:val="28"/>
          <w:szCs w:val="28"/>
        </w:rPr>
        <w:t>116. výzva IROP – SOCIÁLNÍ bydlení II. KPSV+ – SC 4.2 (PR)</w:t>
      </w:r>
    </w:p>
    <w:p w14:paraId="3CC00F98" w14:textId="7483E932" w:rsidR="006E1458" w:rsidRPr="006E1458" w:rsidRDefault="006E1458" w:rsidP="006E1458">
      <w:pPr>
        <w:widowControl w:val="0"/>
        <w:spacing w:before="360" w:after="240" w:line="288" w:lineRule="auto"/>
        <w:jc w:val="center"/>
        <w:rPr>
          <w:rFonts w:ascii="Arial" w:eastAsia="SimSun" w:hAnsi="Arial" w:cs="Arial"/>
          <w:caps/>
          <w:color w:val="A6A6A6"/>
          <w:sz w:val="32"/>
          <w:szCs w:val="40"/>
        </w:rPr>
      </w:pPr>
      <w:r w:rsidRPr="006E1458">
        <w:rPr>
          <w:rFonts w:ascii="Arial" w:eastAsia="SimSun" w:hAnsi="Arial" w:cs="Arial"/>
          <w:caps/>
          <w:color w:val="A6A6A6"/>
          <w:sz w:val="32"/>
          <w:szCs w:val="40"/>
        </w:rPr>
        <w:t xml:space="preserve">verze </w:t>
      </w:r>
      <w:r w:rsidR="00C75A14">
        <w:rPr>
          <w:rFonts w:ascii="Arial" w:eastAsia="SimSun" w:hAnsi="Arial" w:cs="Arial"/>
          <w:caps/>
          <w:color w:val="A6A6A6"/>
          <w:sz w:val="32"/>
          <w:szCs w:val="40"/>
        </w:rPr>
        <w:t>3</w:t>
      </w: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074E6">
          <w:headerReference w:type="default" r:id="rId12"/>
          <w:headerReference w:type="first" r:id="rId13"/>
          <w:footerReference w:type="first" r:id="rId14"/>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0299F8A7" w14:textId="64A76004" w:rsidR="008A42C7"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3564926" w:history="1">
            <w:r w:rsidR="008A42C7" w:rsidRPr="001F0D2B">
              <w:rPr>
                <w:rStyle w:val="Hypertextovodkaz"/>
              </w:rPr>
              <w:t>1.</w:t>
            </w:r>
            <w:r w:rsidR="008A42C7">
              <w:rPr>
                <w:rFonts w:eastAsiaTheme="minorEastAsia"/>
                <w:b w:val="0"/>
                <w:bCs w:val="0"/>
                <w:kern w:val="2"/>
                <w:sz w:val="24"/>
                <w:szCs w:val="24"/>
                <w:lang w:eastAsia="cs-CZ"/>
                <w14:ligatures w14:val="standardContextual"/>
              </w:rPr>
              <w:tab/>
            </w:r>
            <w:r w:rsidR="008A42C7" w:rsidRPr="001F0D2B">
              <w:rPr>
                <w:rStyle w:val="Hypertextovodkaz"/>
              </w:rPr>
              <w:t>Úvod - Ověřování žadatele o podporu z pohledu podniku v obtížích</w:t>
            </w:r>
            <w:r w:rsidR="008A42C7">
              <w:rPr>
                <w:webHidden/>
              </w:rPr>
              <w:tab/>
            </w:r>
            <w:r w:rsidR="008A42C7">
              <w:rPr>
                <w:webHidden/>
              </w:rPr>
              <w:fldChar w:fldCharType="begin"/>
            </w:r>
            <w:r w:rsidR="008A42C7">
              <w:rPr>
                <w:webHidden/>
              </w:rPr>
              <w:instrText xml:space="preserve"> PAGEREF _Toc203564926 \h </w:instrText>
            </w:r>
            <w:r w:rsidR="008A42C7">
              <w:rPr>
                <w:webHidden/>
              </w:rPr>
            </w:r>
            <w:r w:rsidR="008A42C7">
              <w:rPr>
                <w:webHidden/>
              </w:rPr>
              <w:fldChar w:fldCharType="separate"/>
            </w:r>
            <w:r w:rsidR="008A42C7">
              <w:rPr>
                <w:webHidden/>
              </w:rPr>
              <w:t>4</w:t>
            </w:r>
            <w:r w:rsidR="008A42C7">
              <w:rPr>
                <w:webHidden/>
              </w:rPr>
              <w:fldChar w:fldCharType="end"/>
            </w:r>
          </w:hyperlink>
        </w:p>
        <w:p w14:paraId="67E4D67D" w14:textId="263E3A75" w:rsidR="008A42C7" w:rsidRDefault="008A42C7">
          <w:pPr>
            <w:pStyle w:val="Obsah1"/>
            <w:rPr>
              <w:rFonts w:eastAsiaTheme="minorEastAsia"/>
              <w:b w:val="0"/>
              <w:bCs w:val="0"/>
              <w:kern w:val="2"/>
              <w:sz w:val="24"/>
              <w:szCs w:val="24"/>
              <w:lang w:eastAsia="cs-CZ"/>
              <w14:ligatures w14:val="standardContextual"/>
            </w:rPr>
          </w:pPr>
          <w:hyperlink w:anchor="_Toc203564927" w:history="1">
            <w:r w:rsidRPr="001F0D2B">
              <w:rPr>
                <w:rStyle w:val="Hypertextovodkaz"/>
              </w:rPr>
              <w:t>2.</w:t>
            </w:r>
            <w:r>
              <w:rPr>
                <w:rFonts w:eastAsiaTheme="minorEastAsia"/>
                <w:b w:val="0"/>
                <w:bCs w:val="0"/>
                <w:kern w:val="2"/>
                <w:sz w:val="24"/>
                <w:szCs w:val="24"/>
                <w:lang w:eastAsia="cs-CZ"/>
                <w14:ligatures w14:val="standardContextual"/>
              </w:rPr>
              <w:tab/>
            </w:r>
            <w:r w:rsidRPr="001F0D2B">
              <w:rPr>
                <w:rStyle w:val="Hypertextovodkaz"/>
              </w:rPr>
              <w:t>Dokládání podkladů pro vyhodnocení žadatele z pohledu podniku v obtížích</w:t>
            </w:r>
            <w:r>
              <w:rPr>
                <w:webHidden/>
              </w:rPr>
              <w:tab/>
            </w:r>
            <w:r>
              <w:rPr>
                <w:webHidden/>
              </w:rPr>
              <w:fldChar w:fldCharType="begin"/>
            </w:r>
            <w:r>
              <w:rPr>
                <w:webHidden/>
              </w:rPr>
              <w:instrText xml:space="preserve"> PAGEREF _Toc203564927 \h </w:instrText>
            </w:r>
            <w:r>
              <w:rPr>
                <w:webHidden/>
              </w:rPr>
            </w:r>
            <w:r>
              <w:rPr>
                <w:webHidden/>
              </w:rPr>
              <w:fldChar w:fldCharType="separate"/>
            </w:r>
            <w:r>
              <w:rPr>
                <w:webHidden/>
              </w:rPr>
              <w:t>5</w:t>
            </w:r>
            <w:r>
              <w:rPr>
                <w:webHidden/>
              </w:rPr>
              <w:fldChar w:fldCharType="end"/>
            </w:r>
          </w:hyperlink>
        </w:p>
        <w:p w14:paraId="51055F9D" w14:textId="7BB9BC56" w:rsidR="008A42C7" w:rsidRDefault="008A42C7">
          <w:pPr>
            <w:pStyle w:val="Obsah2"/>
            <w:rPr>
              <w:rFonts w:eastAsiaTheme="minorEastAsia"/>
              <w:b w:val="0"/>
              <w:bCs w:val="0"/>
              <w:kern w:val="2"/>
              <w:sz w:val="24"/>
              <w:szCs w:val="24"/>
              <w14:ligatures w14:val="standardContextual"/>
            </w:rPr>
          </w:pPr>
          <w:hyperlink w:anchor="_Toc203564928" w:history="1">
            <w:r w:rsidRPr="001F0D2B">
              <w:rPr>
                <w:rStyle w:val="Hypertextovodkaz"/>
              </w:rPr>
              <w:t>2.1 Podklady z účetnictví a daňové evidence</w:t>
            </w:r>
            <w:r>
              <w:rPr>
                <w:webHidden/>
              </w:rPr>
              <w:tab/>
            </w:r>
            <w:r>
              <w:rPr>
                <w:webHidden/>
              </w:rPr>
              <w:fldChar w:fldCharType="begin"/>
            </w:r>
            <w:r>
              <w:rPr>
                <w:webHidden/>
              </w:rPr>
              <w:instrText xml:space="preserve"> PAGEREF _Toc203564928 \h </w:instrText>
            </w:r>
            <w:r>
              <w:rPr>
                <w:webHidden/>
              </w:rPr>
            </w:r>
            <w:r>
              <w:rPr>
                <w:webHidden/>
              </w:rPr>
              <w:fldChar w:fldCharType="separate"/>
            </w:r>
            <w:r>
              <w:rPr>
                <w:webHidden/>
              </w:rPr>
              <w:t>5</w:t>
            </w:r>
            <w:r>
              <w:rPr>
                <w:webHidden/>
              </w:rPr>
              <w:fldChar w:fldCharType="end"/>
            </w:r>
          </w:hyperlink>
        </w:p>
        <w:p w14:paraId="5631F196" w14:textId="6E64FA28" w:rsidR="008A42C7" w:rsidRDefault="008A42C7">
          <w:pPr>
            <w:pStyle w:val="Obsah2"/>
            <w:rPr>
              <w:rFonts w:eastAsiaTheme="minorEastAsia"/>
              <w:b w:val="0"/>
              <w:bCs w:val="0"/>
              <w:kern w:val="2"/>
              <w:sz w:val="24"/>
              <w:szCs w:val="24"/>
              <w14:ligatures w14:val="standardContextual"/>
            </w:rPr>
          </w:pPr>
          <w:hyperlink w:anchor="_Toc203564929" w:history="1">
            <w:r w:rsidRPr="001F0D2B">
              <w:rPr>
                <w:rStyle w:val="Hypertextovodkaz"/>
              </w:rPr>
              <w:t>2.2 Formulář pro vyhodnocení žadatele o podporu z pohledu podniku v obtížích</w:t>
            </w:r>
            <w:r>
              <w:rPr>
                <w:webHidden/>
              </w:rPr>
              <w:tab/>
            </w:r>
            <w:r>
              <w:rPr>
                <w:webHidden/>
              </w:rPr>
              <w:fldChar w:fldCharType="begin"/>
            </w:r>
            <w:r>
              <w:rPr>
                <w:webHidden/>
              </w:rPr>
              <w:instrText xml:space="preserve"> PAGEREF _Toc203564929 \h </w:instrText>
            </w:r>
            <w:r>
              <w:rPr>
                <w:webHidden/>
              </w:rPr>
            </w:r>
            <w:r>
              <w:rPr>
                <w:webHidden/>
              </w:rPr>
              <w:fldChar w:fldCharType="separate"/>
            </w:r>
            <w:r>
              <w:rPr>
                <w:webHidden/>
              </w:rPr>
              <w:t>6</w:t>
            </w:r>
            <w:r>
              <w:rPr>
                <w:webHidden/>
              </w:rPr>
              <w:fldChar w:fldCharType="end"/>
            </w:r>
          </w:hyperlink>
        </w:p>
        <w:p w14:paraId="550DE261" w14:textId="055CEDDA" w:rsidR="008A42C7" w:rsidRDefault="008A42C7">
          <w:pPr>
            <w:pStyle w:val="Obsah2"/>
            <w:rPr>
              <w:rFonts w:eastAsiaTheme="minorEastAsia"/>
              <w:b w:val="0"/>
              <w:bCs w:val="0"/>
              <w:kern w:val="2"/>
              <w:sz w:val="24"/>
              <w:szCs w:val="24"/>
              <w14:ligatures w14:val="standardContextual"/>
            </w:rPr>
          </w:pPr>
          <w:hyperlink w:anchor="_Toc203564930" w:history="1">
            <w:r w:rsidRPr="001F0D2B">
              <w:rPr>
                <w:rStyle w:val="Hypertextovodkaz"/>
              </w:rPr>
              <w:t>2.3 Struktura vlastnických vztahů</w:t>
            </w:r>
            <w:r>
              <w:rPr>
                <w:webHidden/>
              </w:rPr>
              <w:tab/>
            </w:r>
            <w:r>
              <w:rPr>
                <w:webHidden/>
              </w:rPr>
              <w:fldChar w:fldCharType="begin"/>
            </w:r>
            <w:r>
              <w:rPr>
                <w:webHidden/>
              </w:rPr>
              <w:instrText xml:space="preserve"> PAGEREF _Toc203564930 \h </w:instrText>
            </w:r>
            <w:r>
              <w:rPr>
                <w:webHidden/>
              </w:rPr>
            </w:r>
            <w:r>
              <w:rPr>
                <w:webHidden/>
              </w:rPr>
              <w:fldChar w:fldCharType="separate"/>
            </w:r>
            <w:r>
              <w:rPr>
                <w:webHidden/>
              </w:rPr>
              <w:t>6</w:t>
            </w:r>
            <w:r>
              <w:rPr>
                <w:webHidden/>
              </w:rPr>
              <w:fldChar w:fldCharType="end"/>
            </w:r>
          </w:hyperlink>
        </w:p>
        <w:p w14:paraId="10B289BE" w14:textId="3E385792" w:rsidR="008A42C7" w:rsidRDefault="008A42C7">
          <w:pPr>
            <w:pStyle w:val="Obsah2"/>
            <w:rPr>
              <w:rFonts w:eastAsiaTheme="minorEastAsia"/>
              <w:b w:val="0"/>
              <w:bCs w:val="0"/>
              <w:kern w:val="2"/>
              <w:sz w:val="24"/>
              <w:szCs w:val="24"/>
              <w14:ligatures w14:val="standardContextual"/>
            </w:rPr>
          </w:pPr>
          <w:hyperlink w:anchor="_Toc203564931" w:history="1">
            <w:r w:rsidRPr="001F0D2B">
              <w:rPr>
                <w:rStyle w:val="Hypertextovodkaz"/>
              </w:rPr>
              <w:t>2.4 Kategorie podniku</w:t>
            </w:r>
            <w:r>
              <w:rPr>
                <w:webHidden/>
              </w:rPr>
              <w:tab/>
            </w:r>
            <w:r>
              <w:rPr>
                <w:webHidden/>
              </w:rPr>
              <w:fldChar w:fldCharType="begin"/>
            </w:r>
            <w:r>
              <w:rPr>
                <w:webHidden/>
              </w:rPr>
              <w:instrText xml:space="preserve"> PAGEREF _Toc203564931 \h </w:instrText>
            </w:r>
            <w:r>
              <w:rPr>
                <w:webHidden/>
              </w:rPr>
            </w:r>
            <w:r>
              <w:rPr>
                <w:webHidden/>
              </w:rPr>
              <w:fldChar w:fldCharType="separate"/>
            </w:r>
            <w:r>
              <w:rPr>
                <w:webHidden/>
              </w:rPr>
              <w:t>7</w:t>
            </w:r>
            <w:r>
              <w:rPr>
                <w:webHidden/>
              </w:rPr>
              <w:fldChar w:fldCharType="end"/>
            </w:r>
          </w:hyperlink>
        </w:p>
        <w:p w14:paraId="2C5B0415" w14:textId="4C14A6AC" w:rsidR="008A42C7" w:rsidRDefault="008A42C7">
          <w:pPr>
            <w:pStyle w:val="Obsah2"/>
            <w:rPr>
              <w:rFonts w:eastAsiaTheme="minorEastAsia"/>
              <w:b w:val="0"/>
              <w:bCs w:val="0"/>
              <w:kern w:val="2"/>
              <w:sz w:val="24"/>
              <w:szCs w:val="24"/>
              <w14:ligatures w14:val="standardContextual"/>
            </w:rPr>
          </w:pPr>
          <w:hyperlink w:anchor="_Toc203564932" w:history="1">
            <w:r w:rsidRPr="001F0D2B">
              <w:rPr>
                <w:rStyle w:val="Hypertextovodkaz"/>
              </w:rPr>
              <w:t>2.5 Skupina podniků</w:t>
            </w:r>
            <w:r>
              <w:rPr>
                <w:webHidden/>
              </w:rPr>
              <w:tab/>
            </w:r>
            <w:r>
              <w:rPr>
                <w:webHidden/>
              </w:rPr>
              <w:fldChar w:fldCharType="begin"/>
            </w:r>
            <w:r>
              <w:rPr>
                <w:webHidden/>
              </w:rPr>
              <w:instrText xml:space="preserve"> PAGEREF _Toc203564932 \h </w:instrText>
            </w:r>
            <w:r>
              <w:rPr>
                <w:webHidden/>
              </w:rPr>
            </w:r>
            <w:r>
              <w:rPr>
                <w:webHidden/>
              </w:rPr>
              <w:fldChar w:fldCharType="separate"/>
            </w:r>
            <w:r>
              <w:rPr>
                <w:webHidden/>
              </w:rPr>
              <w:t>9</w:t>
            </w:r>
            <w:r>
              <w:rPr>
                <w:webHidden/>
              </w:rPr>
              <w:fldChar w:fldCharType="end"/>
            </w:r>
          </w:hyperlink>
        </w:p>
        <w:p w14:paraId="3AB86D1A" w14:textId="42A53D7C" w:rsidR="008A42C7" w:rsidRDefault="008A42C7">
          <w:pPr>
            <w:pStyle w:val="Obsah1"/>
            <w:rPr>
              <w:rFonts w:eastAsiaTheme="minorEastAsia"/>
              <w:b w:val="0"/>
              <w:bCs w:val="0"/>
              <w:kern w:val="2"/>
              <w:sz w:val="24"/>
              <w:szCs w:val="24"/>
              <w:lang w:eastAsia="cs-CZ"/>
              <w14:ligatures w14:val="standardContextual"/>
            </w:rPr>
          </w:pPr>
          <w:hyperlink w:anchor="_Toc203564933" w:history="1">
            <w:r w:rsidRPr="001F0D2B">
              <w:rPr>
                <w:rStyle w:val="Hypertextovodkaz"/>
              </w:rPr>
              <w:t>3.</w:t>
            </w:r>
            <w:r>
              <w:rPr>
                <w:rFonts w:eastAsiaTheme="minorEastAsia"/>
                <w:b w:val="0"/>
                <w:bCs w:val="0"/>
                <w:kern w:val="2"/>
                <w:sz w:val="24"/>
                <w:szCs w:val="24"/>
                <w:lang w:eastAsia="cs-CZ"/>
                <w14:ligatures w14:val="standardContextual"/>
              </w:rPr>
              <w:tab/>
            </w:r>
            <w:r w:rsidRPr="001F0D2B">
              <w:rPr>
                <w:rStyle w:val="Hypertextovodkaz"/>
              </w:rPr>
              <w:t>Předpoklady pro poskytnutí či neposkytnutí podpory</w:t>
            </w:r>
            <w:r>
              <w:rPr>
                <w:webHidden/>
              </w:rPr>
              <w:tab/>
            </w:r>
            <w:r>
              <w:rPr>
                <w:webHidden/>
              </w:rPr>
              <w:fldChar w:fldCharType="begin"/>
            </w:r>
            <w:r>
              <w:rPr>
                <w:webHidden/>
              </w:rPr>
              <w:instrText xml:space="preserve"> PAGEREF _Toc203564933 \h </w:instrText>
            </w:r>
            <w:r>
              <w:rPr>
                <w:webHidden/>
              </w:rPr>
            </w:r>
            <w:r>
              <w:rPr>
                <w:webHidden/>
              </w:rPr>
              <w:fldChar w:fldCharType="separate"/>
            </w:r>
            <w:r>
              <w:rPr>
                <w:webHidden/>
              </w:rPr>
              <w:t>10</w:t>
            </w:r>
            <w:r>
              <w:rPr>
                <w:webHidden/>
              </w:rPr>
              <w:fldChar w:fldCharType="end"/>
            </w:r>
          </w:hyperlink>
        </w:p>
        <w:p w14:paraId="503E3F42" w14:textId="6DB1F43E" w:rsidR="008A42C7" w:rsidRDefault="008A42C7">
          <w:pPr>
            <w:pStyle w:val="Obsah1"/>
            <w:rPr>
              <w:rFonts w:eastAsiaTheme="minorEastAsia"/>
              <w:b w:val="0"/>
              <w:bCs w:val="0"/>
              <w:kern w:val="2"/>
              <w:sz w:val="24"/>
              <w:szCs w:val="24"/>
              <w:lang w:eastAsia="cs-CZ"/>
              <w14:ligatures w14:val="standardContextual"/>
            </w:rPr>
          </w:pPr>
          <w:hyperlink w:anchor="_Toc203564934" w:history="1">
            <w:r w:rsidRPr="001F0D2B">
              <w:rPr>
                <w:rStyle w:val="Hypertextovodkaz"/>
              </w:rPr>
              <w:t>4.</w:t>
            </w:r>
            <w:r>
              <w:rPr>
                <w:rFonts w:eastAsiaTheme="minorEastAsia"/>
                <w:b w:val="0"/>
                <w:bCs w:val="0"/>
                <w:kern w:val="2"/>
                <w:sz w:val="24"/>
                <w:szCs w:val="24"/>
                <w:lang w:eastAsia="cs-CZ"/>
                <w14:ligatures w14:val="standardContextual"/>
              </w:rPr>
              <w:tab/>
            </w:r>
            <w:r w:rsidRPr="001F0D2B">
              <w:rPr>
                <w:rStyle w:val="Hypertextovodkaz"/>
              </w:rPr>
              <w:t>Přehled kritérií hodnocení podniku v obtížích ve vztahu ke kategoriím podniků dle přílohy I GBER</w:t>
            </w:r>
            <w:r>
              <w:rPr>
                <w:webHidden/>
              </w:rPr>
              <w:tab/>
            </w:r>
            <w:r>
              <w:rPr>
                <w:webHidden/>
              </w:rPr>
              <w:fldChar w:fldCharType="begin"/>
            </w:r>
            <w:r>
              <w:rPr>
                <w:webHidden/>
              </w:rPr>
              <w:instrText xml:space="preserve"> PAGEREF _Toc203564934 \h </w:instrText>
            </w:r>
            <w:r>
              <w:rPr>
                <w:webHidden/>
              </w:rPr>
            </w:r>
            <w:r>
              <w:rPr>
                <w:webHidden/>
              </w:rPr>
              <w:fldChar w:fldCharType="separate"/>
            </w:r>
            <w:r>
              <w:rPr>
                <w:webHidden/>
              </w:rPr>
              <w:t>12</w:t>
            </w:r>
            <w:r>
              <w:rPr>
                <w:webHidden/>
              </w:rPr>
              <w:fldChar w:fldCharType="end"/>
            </w:r>
          </w:hyperlink>
        </w:p>
        <w:p w14:paraId="7F0DA562" w14:textId="16AAB136" w:rsidR="008A42C7" w:rsidRDefault="008A42C7">
          <w:pPr>
            <w:pStyle w:val="Obsah2"/>
            <w:rPr>
              <w:rFonts w:eastAsiaTheme="minorEastAsia"/>
              <w:b w:val="0"/>
              <w:bCs w:val="0"/>
              <w:kern w:val="2"/>
              <w:sz w:val="24"/>
              <w:szCs w:val="24"/>
              <w14:ligatures w14:val="standardContextual"/>
            </w:rPr>
          </w:pPr>
          <w:hyperlink w:anchor="_Toc203564935" w:history="1">
            <w:r w:rsidRPr="001F0D2B">
              <w:rPr>
                <w:rStyle w:val="Hypertextovodkaz"/>
              </w:rPr>
              <w:t>Kritérium A – vztah vlastního kapitálu k polovině základního kapitálu podniku</w:t>
            </w:r>
            <w:r>
              <w:rPr>
                <w:webHidden/>
              </w:rPr>
              <w:tab/>
            </w:r>
            <w:r>
              <w:rPr>
                <w:webHidden/>
              </w:rPr>
              <w:fldChar w:fldCharType="begin"/>
            </w:r>
            <w:r>
              <w:rPr>
                <w:webHidden/>
              </w:rPr>
              <w:instrText xml:space="preserve"> PAGEREF _Toc203564935 \h </w:instrText>
            </w:r>
            <w:r>
              <w:rPr>
                <w:webHidden/>
              </w:rPr>
            </w:r>
            <w:r>
              <w:rPr>
                <w:webHidden/>
              </w:rPr>
              <w:fldChar w:fldCharType="separate"/>
            </w:r>
            <w:r>
              <w:rPr>
                <w:webHidden/>
              </w:rPr>
              <w:t>12</w:t>
            </w:r>
            <w:r>
              <w:rPr>
                <w:webHidden/>
              </w:rPr>
              <w:fldChar w:fldCharType="end"/>
            </w:r>
          </w:hyperlink>
        </w:p>
        <w:p w14:paraId="498E9BB5" w14:textId="308FFEDF" w:rsidR="008A42C7" w:rsidRDefault="008A42C7">
          <w:pPr>
            <w:pStyle w:val="Obsah2"/>
            <w:rPr>
              <w:rFonts w:eastAsiaTheme="minorEastAsia"/>
              <w:b w:val="0"/>
              <w:bCs w:val="0"/>
              <w:kern w:val="2"/>
              <w:sz w:val="24"/>
              <w:szCs w:val="24"/>
              <w14:ligatures w14:val="standardContextual"/>
            </w:rPr>
          </w:pPr>
          <w:hyperlink w:anchor="_Toc203564936" w:history="1">
            <w:r w:rsidRPr="001F0D2B">
              <w:rPr>
                <w:rStyle w:val="Hypertextovodkaz"/>
              </w:rPr>
              <w:t>Kritérium B - vztah kumulovaného záporného výsledku hospodaření k polovině vlastního kapitálu podniku</w:t>
            </w:r>
            <w:r>
              <w:rPr>
                <w:webHidden/>
              </w:rPr>
              <w:tab/>
            </w:r>
            <w:r>
              <w:rPr>
                <w:webHidden/>
              </w:rPr>
              <w:fldChar w:fldCharType="begin"/>
            </w:r>
            <w:r>
              <w:rPr>
                <w:webHidden/>
              </w:rPr>
              <w:instrText xml:space="preserve"> PAGEREF _Toc203564936 \h </w:instrText>
            </w:r>
            <w:r>
              <w:rPr>
                <w:webHidden/>
              </w:rPr>
            </w:r>
            <w:r>
              <w:rPr>
                <w:webHidden/>
              </w:rPr>
              <w:fldChar w:fldCharType="separate"/>
            </w:r>
            <w:r>
              <w:rPr>
                <w:webHidden/>
              </w:rPr>
              <w:t>13</w:t>
            </w:r>
            <w:r>
              <w:rPr>
                <w:webHidden/>
              </w:rPr>
              <w:fldChar w:fldCharType="end"/>
            </w:r>
          </w:hyperlink>
        </w:p>
        <w:p w14:paraId="7EF85960" w14:textId="59CE3AC4" w:rsidR="008A42C7" w:rsidRDefault="008A42C7">
          <w:pPr>
            <w:pStyle w:val="Obsah2"/>
            <w:rPr>
              <w:rFonts w:eastAsiaTheme="minorEastAsia"/>
              <w:b w:val="0"/>
              <w:bCs w:val="0"/>
              <w:kern w:val="2"/>
              <w:sz w:val="24"/>
              <w:szCs w:val="24"/>
              <w14:ligatures w14:val="standardContextual"/>
            </w:rPr>
          </w:pPr>
          <w:hyperlink w:anchor="_Toc203564937" w:history="1">
            <w:r w:rsidRPr="001F0D2B">
              <w:rPr>
                <w:rStyle w:val="Hypertextovodkaz"/>
              </w:rPr>
              <w:t>Kritérium C - úpadkové (insolvenční) řízení</w:t>
            </w:r>
            <w:r>
              <w:rPr>
                <w:webHidden/>
              </w:rPr>
              <w:tab/>
            </w:r>
            <w:r>
              <w:rPr>
                <w:webHidden/>
              </w:rPr>
              <w:fldChar w:fldCharType="begin"/>
            </w:r>
            <w:r>
              <w:rPr>
                <w:webHidden/>
              </w:rPr>
              <w:instrText xml:space="preserve"> PAGEREF _Toc203564937 \h </w:instrText>
            </w:r>
            <w:r>
              <w:rPr>
                <w:webHidden/>
              </w:rPr>
            </w:r>
            <w:r>
              <w:rPr>
                <w:webHidden/>
              </w:rPr>
              <w:fldChar w:fldCharType="separate"/>
            </w:r>
            <w:r>
              <w:rPr>
                <w:webHidden/>
              </w:rPr>
              <w:t>13</w:t>
            </w:r>
            <w:r>
              <w:rPr>
                <w:webHidden/>
              </w:rPr>
              <w:fldChar w:fldCharType="end"/>
            </w:r>
          </w:hyperlink>
        </w:p>
        <w:p w14:paraId="1889A3ED" w14:textId="153F9C24" w:rsidR="008A42C7" w:rsidRDefault="008A42C7">
          <w:pPr>
            <w:pStyle w:val="Obsah2"/>
            <w:rPr>
              <w:rFonts w:eastAsiaTheme="minorEastAsia"/>
              <w:b w:val="0"/>
              <w:bCs w:val="0"/>
              <w:kern w:val="2"/>
              <w:sz w:val="24"/>
              <w:szCs w:val="24"/>
              <w14:ligatures w14:val="standardContextual"/>
            </w:rPr>
          </w:pPr>
          <w:hyperlink w:anchor="_Toc203564938" w:history="1">
            <w:r w:rsidRPr="001F0D2B">
              <w:rPr>
                <w:rStyle w:val="Hypertextovodkaz"/>
              </w:rPr>
              <w:t>Kritérium D - podnik s podporou na záchranu nebo restrukturalizaci</w:t>
            </w:r>
            <w:r>
              <w:rPr>
                <w:webHidden/>
              </w:rPr>
              <w:tab/>
            </w:r>
            <w:r>
              <w:rPr>
                <w:webHidden/>
              </w:rPr>
              <w:fldChar w:fldCharType="begin"/>
            </w:r>
            <w:r>
              <w:rPr>
                <w:webHidden/>
              </w:rPr>
              <w:instrText xml:space="preserve"> PAGEREF _Toc203564938 \h </w:instrText>
            </w:r>
            <w:r>
              <w:rPr>
                <w:webHidden/>
              </w:rPr>
            </w:r>
            <w:r>
              <w:rPr>
                <w:webHidden/>
              </w:rPr>
              <w:fldChar w:fldCharType="separate"/>
            </w:r>
            <w:r>
              <w:rPr>
                <w:webHidden/>
              </w:rPr>
              <w:t>13</w:t>
            </w:r>
            <w:r>
              <w:rPr>
                <w:webHidden/>
              </w:rPr>
              <w:fldChar w:fldCharType="end"/>
            </w:r>
          </w:hyperlink>
        </w:p>
        <w:p w14:paraId="73626BE0" w14:textId="759FB075" w:rsidR="008A42C7" w:rsidRDefault="008A42C7">
          <w:pPr>
            <w:pStyle w:val="Obsah2"/>
            <w:rPr>
              <w:rFonts w:eastAsiaTheme="minorEastAsia"/>
              <w:b w:val="0"/>
              <w:bCs w:val="0"/>
              <w:kern w:val="2"/>
              <w:sz w:val="24"/>
              <w:szCs w:val="24"/>
              <w14:ligatures w14:val="standardContextual"/>
            </w:rPr>
          </w:pPr>
          <w:hyperlink w:anchor="_Toc203564939" w:history="1">
            <w:r w:rsidRPr="001F0D2B">
              <w:rPr>
                <w:rStyle w:val="Hypertextovodkaz"/>
              </w:rPr>
              <w:t>Kritérium E – zkoumání míry zadluženosti a ukazatele úrokového krytí u velkých podniků</w:t>
            </w:r>
            <w:r>
              <w:rPr>
                <w:webHidden/>
              </w:rPr>
              <w:tab/>
            </w:r>
            <w:r>
              <w:rPr>
                <w:webHidden/>
              </w:rPr>
              <w:fldChar w:fldCharType="begin"/>
            </w:r>
            <w:r>
              <w:rPr>
                <w:webHidden/>
              </w:rPr>
              <w:instrText xml:space="preserve"> PAGEREF _Toc203564939 \h </w:instrText>
            </w:r>
            <w:r>
              <w:rPr>
                <w:webHidden/>
              </w:rPr>
            </w:r>
            <w:r>
              <w:rPr>
                <w:webHidden/>
              </w:rPr>
              <w:fldChar w:fldCharType="separate"/>
            </w:r>
            <w:r>
              <w:rPr>
                <w:webHidden/>
              </w:rPr>
              <w:t>14</w:t>
            </w:r>
            <w:r>
              <w:rPr>
                <w:webHidden/>
              </w:rPr>
              <w:fldChar w:fldCharType="end"/>
            </w:r>
          </w:hyperlink>
        </w:p>
        <w:p w14:paraId="21D153BB" w14:textId="7D6F792F" w:rsidR="008A42C7" w:rsidRDefault="008A42C7">
          <w:pPr>
            <w:pStyle w:val="Obsah1"/>
            <w:rPr>
              <w:rFonts w:eastAsiaTheme="minorEastAsia"/>
              <w:b w:val="0"/>
              <w:bCs w:val="0"/>
              <w:kern w:val="2"/>
              <w:sz w:val="24"/>
              <w:szCs w:val="24"/>
              <w:lang w:eastAsia="cs-CZ"/>
              <w14:ligatures w14:val="standardContextual"/>
            </w:rPr>
          </w:pPr>
          <w:hyperlink w:anchor="_Toc203564940" w:history="1">
            <w:r w:rsidRPr="001F0D2B">
              <w:rPr>
                <w:rStyle w:val="Hypertextovodkaz"/>
              </w:rPr>
              <w:t>5.</w:t>
            </w:r>
            <w:r>
              <w:rPr>
                <w:rFonts w:eastAsiaTheme="minorEastAsia"/>
                <w:b w:val="0"/>
                <w:bCs w:val="0"/>
                <w:kern w:val="2"/>
                <w:sz w:val="24"/>
                <w:szCs w:val="24"/>
                <w:lang w:eastAsia="cs-CZ"/>
                <w14:ligatures w14:val="standardContextual"/>
              </w:rPr>
              <w:tab/>
            </w:r>
            <w:r w:rsidRPr="001F0D2B">
              <w:rPr>
                <w:rStyle w:val="Hypertextovodkaz"/>
              </w:rPr>
              <w:t>Postup pro vyplnění Formuláře pro vyhodnocení žadatele z pohledu podniku v obtížích</w:t>
            </w:r>
            <w:r>
              <w:rPr>
                <w:webHidden/>
              </w:rPr>
              <w:tab/>
            </w:r>
            <w:r>
              <w:rPr>
                <w:webHidden/>
              </w:rPr>
              <w:fldChar w:fldCharType="begin"/>
            </w:r>
            <w:r>
              <w:rPr>
                <w:webHidden/>
              </w:rPr>
              <w:instrText xml:space="preserve"> PAGEREF _Toc203564940 \h </w:instrText>
            </w:r>
            <w:r>
              <w:rPr>
                <w:webHidden/>
              </w:rPr>
            </w:r>
            <w:r>
              <w:rPr>
                <w:webHidden/>
              </w:rPr>
              <w:fldChar w:fldCharType="separate"/>
            </w:r>
            <w:r>
              <w:rPr>
                <w:webHidden/>
              </w:rPr>
              <w:t>14</w:t>
            </w:r>
            <w:r>
              <w:rPr>
                <w:webHidden/>
              </w:rPr>
              <w:fldChar w:fldCharType="end"/>
            </w:r>
          </w:hyperlink>
        </w:p>
        <w:p w14:paraId="76860160" w14:textId="10488D2E" w:rsidR="008A42C7" w:rsidRDefault="008A42C7">
          <w:pPr>
            <w:pStyle w:val="Obsah1"/>
            <w:rPr>
              <w:rFonts w:eastAsiaTheme="minorEastAsia"/>
              <w:b w:val="0"/>
              <w:bCs w:val="0"/>
              <w:kern w:val="2"/>
              <w:sz w:val="24"/>
              <w:szCs w:val="24"/>
              <w:lang w:eastAsia="cs-CZ"/>
              <w14:ligatures w14:val="standardContextual"/>
            </w:rPr>
          </w:pPr>
          <w:hyperlink w:anchor="_Toc203564941" w:history="1">
            <w:r w:rsidRPr="001F0D2B">
              <w:rPr>
                <w:rStyle w:val="Hypertextovodkaz"/>
              </w:rPr>
              <w:t>6.</w:t>
            </w:r>
            <w:r>
              <w:rPr>
                <w:rFonts w:eastAsiaTheme="minorEastAsia"/>
                <w:b w:val="0"/>
                <w:bCs w:val="0"/>
                <w:kern w:val="2"/>
                <w:sz w:val="24"/>
                <w:szCs w:val="24"/>
                <w:lang w:eastAsia="cs-CZ"/>
                <w14:ligatures w14:val="standardContextual"/>
              </w:rPr>
              <w:tab/>
            </w:r>
            <w:r w:rsidRPr="001F0D2B">
              <w:rPr>
                <w:rStyle w:val="Hypertextovodkaz"/>
              </w:rPr>
              <w:t>Dokládání Čestného prohlášení o posouzení kritérií podniku          v obtížích za skupinu podniků</w:t>
            </w:r>
            <w:r>
              <w:rPr>
                <w:webHidden/>
              </w:rPr>
              <w:tab/>
            </w:r>
            <w:r>
              <w:rPr>
                <w:webHidden/>
              </w:rPr>
              <w:fldChar w:fldCharType="begin"/>
            </w:r>
            <w:r>
              <w:rPr>
                <w:webHidden/>
              </w:rPr>
              <w:instrText xml:space="preserve"> PAGEREF _Toc203564941 \h </w:instrText>
            </w:r>
            <w:r>
              <w:rPr>
                <w:webHidden/>
              </w:rPr>
            </w:r>
            <w:r>
              <w:rPr>
                <w:webHidden/>
              </w:rPr>
              <w:fldChar w:fldCharType="separate"/>
            </w:r>
            <w:r>
              <w:rPr>
                <w:webHidden/>
              </w:rPr>
              <w:t>15</w:t>
            </w:r>
            <w:r>
              <w:rPr>
                <w:webHidden/>
              </w:rPr>
              <w:fldChar w:fldCharType="end"/>
            </w:r>
          </w:hyperlink>
        </w:p>
        <w:p w14:paraId="0DEFB4EB" w14:textId="360F6EC0" w:rsidR="008A42C7" w:rsidRDefault="008A42C7">
          <w:pPr>
            <w:pStyle w:val="Obsah1"/>
            <w:rPr>
              <w:rFonts w:eastAsiaTheme="minorEastAsia"/>
              <w:b w:val="0"/>
              <w:bCs w:val="0"/>
              <w:kern w:val="2"/>
              <w:sz w:val="24"/>
              <w:szCs w:val="24"/>
              <w:lang w:eastAsia="cs-CZ"/>
              <w14:ligatures w14:val="standardContextual"/>
            </w:rPr>
          </w:pPr>
          <w:hyperlink w:anchor="_Toc203564942" w:history="1">
            <w:r w:rsidRPr="001F0D2B">
              <w:rPr>
                <w:rStyle w:val="Hypertextovodkaz"/>
              </w:rPr>
              <w:t>7.</w:t>
            </w:r>
            <w:r>
              <w:rPr>
                <w:rFonts w:eastAsiaTheme="minorEastAsia"/>
                <w:b w:val="0"/>
                <w:bCs w:val="0"/>
                <w:kern w:val="2"/>
                <w:sz w:val="24"/>
                <w:szCs w:val="24"/>
                <w:lang w:eastAsia="cs-CZ"/>
                <w14:ligatures w14:val="standardContextual"/>
              </w:rPr>
              <w:tab/>
            </w:r>
            <w:r w:rsidRPr="001F0D2B">
              <w:rPr>
                <w:rStyle w:val="Hypertextovodkaz"/>
              </w:rPr>
              <w:t>Rámcové postupy pro žadatele o podporu v IROP pro dokládání dokumentace a vyplnění Formuláře pro vyhodnocení žadatele o podporu z pohledu podniku v obtížích – přehled podle jednotlivých typů žadatelů</w:t>
            </w:r>
            <w:r>
              <w:rPr>
                <w:webHidden/>
              </w:rPr>
              <w:tab/>
            </w:r>
            <w:r>
              <w:rPr>
                <w:webHidden/>
              </w:rPr>
              <w:fldChar w:fldCharType="begin"/>
            </w:r>
            <w:r>
              <w:rPr>
                <w:webHidden/>
              </w:rPr>
              <w:instrText xml:space="preserve"> PAGEREF _Toc203564942 \h </w:instrText>
            </w:r>
            <w:r>
              <w:rPr>
                <w:webHidden/>
              </w:rPr>
            </w:r>
            <w:r>
              <w:rPr>
                <w:webHidden/>
              </w:rPr>
              <w:fldChar w:fldCharType="separate"/>
            </w:r>
            <w:r>
              <w:rPr>
                <w:webHidden/>
              </w:rPr>
              <w:t>16</w:t>
            </w:r>
            <w:r>
              <w:rPr>
                <w:webHidden/>
              </w:rPr>
              <w:fldChar w:fldCharType="end"/>
            </w:r>
          </w:hyperlink>
        </w:p>
        <w:p w14:paraId="3FFC445B" w14:textId="2F1C5E54" w:rsidR="008A42C7" w:rsidRDefault="008A42C7">
          <w:pPr>
            <w:pStyle w:val="Obsah2"/>
            <w:rPr>
              <w:rFonts w:eastAsiaTheme="minorEastAsia"/>
              <w:b w:val="0"/>
              <w:bCs w:val="0"/>
              <w:kern w:val="2"/>
              <w:sz w:val="24"/>
              <w:szCs w:val="24"/>
              <w14:ligatures w14:val="standardContextual"/>
            </w:rPr>
          </w:pPr>
          <w:hyperlink w:anchor="_Toc203564943" w:history="1">
            <w:r w:rsidRPr="001F0D2B">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Pr>
                <w:webHidden/>
              </w:rPr>
              <w:tab/>
            </w:r>
            <w:r>
              <w:rPr>
                <w:webHidden/>
              </w:rPr>
              <w:fldChar w:fldCharType="begin"/>
            </w:r>
            <w:r>
              <w:rPr>
                <w:webHidden/>
              </w:rPr>
              <w:instrText xml:space="preserve"> PAGEREF _Toc203564943 \h </w:instrText>
            </w:r>
            <w:r>
              <w:rPr>
                <w:webHidden/>
              </w:rPr>
            </w:r>
            <w:r>
              <w:rPr>
                <w:webHidden/>
              </w:rPr>
              <w:fldChar w:fldCharType="separate"/>
            </w:r>
            <w:r>
              <w:rPr>
                <w:webHidden/>
              </w:rPr>
              <w:t>16</w:t>
            </w:r>
            <w:r>
              <w:rPr>
                <w:webHidden/>
              </w:rPr>
              <w:fldChar w:fldCharType="end"/>
            </w:r>
          </w:hyperlink>
        </w:p>
        <w:p w14:paraId="4BD73E9C" w14:textId="3C9252B7"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44" w:history="1">
            <w:r w:rsidRPr="001F0D2B">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Pr>
                <w:noProof/>
                <w:webHidden/>
              </w:rPr>
              <w:tab/>
            </w:r>
            <w:r>
              <w:rPr>
                <w:noProof/>
                <w:webHidden/>
              </w:rPr>
              <w:fldChar w:fldCharType="begin"/>
            </w:r>
            <w:r>
              <w:rPr>
                <w:noProof/>
                <w:webHidden/>
              </w:rPr>
              <w:instrText xml:space="preserve"> PAGEREF _Toc203564944 \h </w:instrText>
            </w:r>
            <w:r>
              <w:rPr>
                <w:noProof/>
                <w:webHidden/>
              </w:rPr>
            </w:r>
            <w:r>
              <w:rPr>
                <w:noProof/>
                <w:webHidden/>
              </w:rPr>
              <w:fldChar w:fldCharType="separate"/>
            </w:r>
            <w:r>
              <w:rPr>
                <w:noProof/>
                <w:webHidden/>
              </w:rPr>
              <w:t>16</w:t>
            </w:r>
            <w:r>
              <w:rPr>
                <w:noProof/>
                <w:webHidden/>
              </w:rPr>
              <w:fldChar w:fldCharType="end"/>
            </w:r>
          </w:hyperlink>
        </w:p>
        <w:p w14:paraId="1B89C190" w14:textId="5ECD993F"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45" w:history="1">
            <w:r w:rsidRPr="001F0D2B">
              <w:rPr>
                <w:rStyle w:val="Hypertextovodkaz"/>
                <w:rFonts w:asciiTheme="majorHAnsi" w:hAnsiTheme="majorHAnsi" w:cstheme="majorHAnsi"/>
                <w:noProof/>
              </w:rPr>
              <w:t>2. Žadatelem o podporu jsou organizace založené ÚSC – vyjma případu holdingu jako žadatele (viz bod 3)</w:t>
            </w:r>
            <w:r>
              <w:rPr>
                <w:noProof/>
                <w:webHidden/>
              </w:rPr>
              <w:tab/>
            </w:r>
            <w:r>
              <w:rPr>
                <w:noProof/>
                <w:webHidden/>
              </w:rPr>
              <w:fldChar w:fldCharType="begin"/>
            </w:r>
            <w:r>
              <w:rPr>
                <w:noProof/>
                <w:webHidden/>
              </w:rPr>
              <w:instrText xml:space="preserve"> PAGEREF _Toc203564945 \h </w:instrText>
            </w:r>
            <w:r>
              <w:rPr>
                <w:noProof/>
                <w:webHidden/>
              </w:rPr>
            </w:r>
            <w:r>
              <w:rPr>
                <w:noProof/>
                <w:webHidden/>
              </w:rPr>
              <w:fldChar w:fldCharType="separate"/>
            </w:r>
            <w:r>
              <w:rPr>
                <w:noProof/>
                <w:webHidden/>
              </w:rPr>
              <w:t>17</w:t>
            </w:r>
            <w:r>
              <w:rPr>
                <w:noProof/>
                <w:webHidden/>
              </w:rPr>
              <w:fldChar w:fldCharType="end"/>
            </w:r>
          </w:hyperlink>
        </w:p>
        <w:p w14:paraId="0ED37174" w14:textId="5B091CCC"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46" w:history="1">
            <w:r w:rsidRPr="001F0D2B">
              <w:rPr>
                <w:rStyle w:val="Hypertextovodkaz"/>
                <w:rFonts w:cstheme="minorHAnsi"/>
                <w:noProof/>
              </w:rPr>
              <w:t>3. Žadatelem o podporu jsou organizace založené ÚSC (holding, viz obrázek č. 3)</w:t>
            </w:r>
            <w:r>
              <w:rPr>
                <w:noProof/>
                <w:webHidden/>
              </w:rPr>
              <w:tab/>
            </w:r>
            <w:r>
              <w:rPr>
                <w:noProof/>
                <w:webHidden/>
              </w:rPr>
              <w:fldChar w:fldCharType="begin"/>
            </w:r>
            <w:r>
              <w:rPr>
                <w:noProof/>
                <w:webHidden/>
              </w:rPr>
              <w:instrText xml:space="preserve"> PAGEREF _Toc203564946 \h </w:instrText>
            </w:r>
            <w:r>
              <w:rPr>
                <w:noProof/>
                <w:webHidden/>
              </w:rPr>
            </w:r>
            <w:r>
              <w:rPr>
                <w:noProof/>
                <w:webHidden/>
              </w:rPr>
              <w:fldChar w:fldCharType="separate"/>
            </w:r>
            <w:r>
              <w:rPr>
                <w:noProof/>
                <w:webHidden/>
              </w:rPr>
              <w:t>19</w:t>
            </w:r>
            <w:r>
              <w:rPr>
                <w:noProof/>
                <w:webHidden/>
              </w:rPr>
              <w:fldChar w:fldCharType="end"/>
            </w:r>
          </w:hyperlink>
        </w:p>
        <w:p w14:paraId="60B43532" w14:textId="42C07CFF"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47" w:history="1">
            <w:r w:rsidRPr="001F0D2B">
              <w:rPr>
                <w:rStyle w:val="Hypertextovodkaz"/>
                <w:rFonts w:cstheme="minorHAnsi"/>
                <w:noProof/>
              </w:rPr>
              <w:t>4. Žadatelem o podporu je člen holdingu (viz obrázek č. 4)</w:t>
            </w:r>
            <w:r>
              <w:rPr>
                <w:noProof/>
                <w:webHidden/>
              </w:rPr>
              <w:tab/>
            </w:r>
            <w:r>
              <w:rPr>
                <w:noProof/>
                <w:webHidden/>
              </w:rPr>
              <w:fldChar w:fldCharType="begin"/>
            </w:r>
            <w:r>
              <w:rPr>
                <w:noProof/>
                <w:webHidden/>
              </w:rPr>
              <w:instrText xml:space="preserve"> PAGEREF _Toc203564947 \h </w:instrText>
            </w:r>
            <w:r>
              <w:rPr>
                <w:noProof/>
                <w:webHidden/>
              </w:rPr>
            </w:r>
            <w:r>
              <w:rPr>
                <w:noProof/>
                <w:webHidden/>
              </w:rPr>
              <w:fldChar w:fldCharType="separate"/>
            </w:r>
            <w:r>
              <w:rPr>
                <w:noProof/>
                <w:webHidden/>
              </w:rPr>
              <w:t>20</w:t>
            </w:r>
            <w:r>
              <w:rPr>
                <w:noProof/>
                <w:webHidden/>
              </w:rPr>
              <w:fldChar w:fldCharType="end"/>
            </w:r>
          </w:hyperlink>
        </w:p>
        <w:p w14:paraId="7C69B8FE" w14:textId="11010644"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48" w:history="1">
            <w:r w:rsidRPr="001F0D2B">
              <w:rPr>
                <w:rStyle w:val="Hypertextovodkaz"/>
                <w:rFonts w:cstheme="minorHAnsi"/>
                <w:noProof/>
              </w:rPr>
              <w:t>5. Žadatelem o podporu je nezávislý podnik (např. obec, která nemá žádné zřízené ani založené organizace)</w:t>
            </w:r>
            <w:r>
              <w:rPr>
                <w:noProof/>
                <w:webHidden/>
              </w:rPr>
              <w:tab/>
            </w:r>
            <w:r>
              <w:rPr>
                <w:noProof/>
                <w:webHidden/>
              </w:rPr>
              <w:fldChar w:fldCharType="begin"/>
            </w:r>
            <w:r>
              <w:rPr>
                <w:noProof/>
                <w:webHidden/>
              </w:rPr>
              <w:instrText xml:space="preserve"> PAGEREF _Toc203564948 \h </w:instrText>
            </w:r>
            <w:r>
              <w:rPr>
                <w:noProof/>
                <w:webHidden/>
              </w:rPr>
            </w:r>
            <w:r>
              <w:rPr>
                <w:noProof/>
                <w:webHidden/>
              </w:rPr>
              <w:fldChar w:fldCharType="separate"/>
            </w:r>
            <w:r>
              <w:rPr>
                <w:noProof/>
                <w:webHidden/>
              </w:rPr>
              <w:t>21</w:t>
            </w:r>
            <w:r>
              <w:rPr>
                <w:noProof/>
                <w:webHidden/>
              </w:rPr>
              <w:fldChar w:fldCharType="end"/>
            </w:r>
          </w:hyperlink>
        </w:p>
        <w:p w14:paraId="7EEAF5CF" w14:textId="7A1F1DFD"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49" w:history="1">
            <w:r w:rsidRPr="001F0D2B">
              <w:rPr>
                <w:rStyle w:val="Hypertextovodkaz"/>
                <w:rFonts w:cstheme="minorHAnsi"/>
                <w:noProof/>
              </w:rPr>
              <w:t>6. Žadatelem o podporu je nově založený subjekt (žadatel o podporu bez historie, ve smyslu závislý na ÚSC, který nemá žádné své podřízené organizace, viz obrázek č. 6)</w:t>
            </w:r>
            <w:r>
              <w:rPr>
                <w:noProof/>
                <w:webHidden/>
              </w:rPr>
              <w:tab/>
            </w:r>
            <w:r>
              <w:rPr>
                <w:noProof/>
                <w:webHidden/>
              </w:rPr>
              <w:fldChar w:fldCharType="begin"/>
            </w:r>
            <w:r>
              <w:rPr>
                <w:noProof/>
                <w:webHidden/>
              </w:rPr>
              <w:instrText xml:space="preserve"> PAGEREF _Toc203564949 \h </w:instrText>
            </w:r>
            <w:r>
              <w:rPr>
                <w:noProof/>
                <w:webHidden/>
              </w:rPr>
            </w:r>
            <w:r>
              <w:rPr>
                <w:noProof/>
                <w:webHidden/>
              </w:rPr>
              <w:fldChar w:fldCharType="separate"/>
            </w:r>
            <w:r>
              <w:rPr>
                <w:noProof/>
                <w:webHidden/>
              </w:rPr>
              <w:t>22</w:t>
            </w:r>
            <w:r>
              <w:rPr>
                <w:noProof/>
                <w:webHidden/>
              </w:rPr>
              <w:fldChar w:fldCharType="end"/>
            </w:r>
          </w:hyperlink>
        </w:p>
        <w:p w14:paraId="16E50B0D" w14:textId="0D19DCCB" w:rsidR="008A42C7" w:rsidRDefault="008A42C7">
          <w:pPr>
            <w:pStyle w:val="Obsah2"/>
            <w:rPr>
              <w:rFonts w:eastAsiaTheme="minorEastAsia"/>
              <w:b w:val="0"/>
              <w:bCs w:val="0"/>
              <w:kern w:val="2"/>
              <w:sz w:val="24"/>
              <w:szCs w:val="24"/>
              <w14:ligatures w14:val="standardContextual"/>
            </w:rPr>
          </w:pPr>
          <w:hyperlink w:anchor="_Toc203564950" w:history="1">
            <w:r w:rsidRPr="001F0D2B">
              <w:rPr>
                <w:rStyle w:val="Hypertextovodkaz"/>
              </w:rPr>
              <w:t>7.2 Vyhodnocení ostatních typů žadatele o podporu z pohledu podniku v obtížích (bez zapojení ÚSC)</w:t>
            </w:r>
            <w:r>
              <w:rPr>
                <w:webHidden/>
              </w:rPr>
              <w:tab/>
            </w:r>
            <w:r>
              <w:rPr>
                <w:webHidden/>
              </w:rPr>
              <w:fldChar w:fldCharType="begin"/>
            </w:r>
            <w:r>
              <w:rPr>
                <w:webHidden/>
              </w:rPr>
              <w:instrText xml:space="preserve"> PAGEREF _Toc203564950 \h </w:instrText>
            </w:r>
            <w:r>
              <w:rPr>
                <w:webHidden/>
              </w:rPr>
            </w:r>
            <w:r>
              <w:rPr>
                <w:webHidden/>
              </w:rPr>
              <w:fldChar w:fldCharType="separate"/>
            </w:r>
            <w:r>
              <w:rPr>
                <w:webHidden/>
              </w:rPr>
              <w:t>23</w:t>
            </w:r>
            <w:r>
              <w:rPr>
                <w:webHidden/>
              </w:rPr>
              <w:fldChar w:fldCharType="end"/>
            </w:r>
          </w:hyperlink>
        </w:p>
        <w:p w14:paraId="6BE5A725" w14:textId="093F5F02"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51" w:history="1">
            <w:r w:rsidRPr="001F0D2B">
              <w:rPr>
                <w:rStyle w:val="Hypertextovodkaz"/>
                <w:rFonts w:cstheme="minorHAnsi"/>
                <w:noProof/>
              </w:rPr>
              <w:t>1. Církve, církevní organizace</w:t>
            </w:r>
            <w:r>
              <w:rPr>
                <w:noProof/>
                <w:webHidden/>
              </w:rPr>
              <w:tab/>
            </w:r>
            <w:r>
              <w:rPr>
                <w:noProof/>
                <w:webHidden/>
              </w:rPr>
              <w:fldChar w:fldCharType="begin"/>
            </w:r>
            <w:r>
              <w:rPr>
                <w:noProof/>
                <w:webHidden/>
              </w:rPr>
              <w:instrText xml:space="preserve"> PAGEREF _Toc203564951 \h </w:instrText>
            </w:r>
            <w:r>
              <w:rPr>
                <w:noProof/>
                <w:webHidden/>
              </w:rPr>
            </w:r>
            <w:r>
              <w:rPr>
                <w:noProof/>
                <w:webHidden/>
              </w:rPr>
              <w:fldChar w:fldCharType="separate"/>
            </w:r>
            <w:r>
              <w:rPr>
                <w:noProof/>
                <w:webHidden/>
              </w:rPr>
              <w:t>23</w:t>
            </w:r>
            <w:r>
              <w:rPr>
                <w:noProof/>
                <w:webHidden/>
              </w:rPr>
              <w:fldChar w:fldCharType="end"/>
            </w:r>
          </w:hyperlink>
        </w:p>
        <w:p w14:paraId="644A23D6" w14:textId="40D07A87"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52" w:history="1">
            <w:r w:rsidRPr="001F0D2B">
              <w:rPr>
                <w:rStyle w:val="Hypertextovodkaz"/>
                <w:rFonts w:ascii="Calibri" w:hAnsi="Calibri" w:cs="Calibri"/>
                <w:noProof/>
              </w:rPr>
              <w:t>2. Nezávislý podnik</w:t>
            </w:r>
            <w:r>
              <w:rPr>
                <w:noProof/>
                <w:webHidden/>
              </w:rPr>
              <w:tab/>
            </w:r>
            <w:r>
              <w:rPr>
                <w:noProof/>
                <w:webHidden/>
              </w:rPr>
              <w:fldChar w:fldCharType="begin"/>
            </w:r>
            <w:r>
              <w:rPr>
                <w:noProof/>
                <w:webHidden/>
              </w:rPr>
              <w:instrText xml:space="preserve"> PAGEREF _Toc203564952 \h </w:instrText>
            </w:r>
            <w:r>
              <w:rPr>
                <w:noProof/>
                <w:webHidden/>
              </w:rPr>
            </w:r>
            <w:r>
              <w:rPr>
                <w:noProof/>
                <w:webHidden/>
              </w:rPr>
              <w:fldChar w:fldCharType="separate"/>
            </w:r>
            <w:r>
              <w:rPr>
                <w:noProof/>
                <w:webHidden/>
              </w:rPr>
              <w:t>25</w:t>
            </w:r>
            <w:r>
              <w:rPr>
                <w:noProof/>
                <w:webHidden/>
              </w:rPr>
              <w:fldChar w:fldCharType="end"/>
            </w:r>
          </w:hyperlink>
        </w:p>
        <w:p w14:paraId="0B4DAA14" w14:textId="2548766C"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53" w:history="1">
            <w:r w:rsidRPr="001F0D2B">
              <w:rPr>
                <w:rStyle w:val="Hypertextovodkaz"/>
                <w:rFonts w:cstheme="minorHAnsi"/>
                <w:noProof/>
              </w:rPr>
              <w:t>3. Nově založený subjekt (žadatel o podporu bez historie, ve smyslu nezávislý na ÚSC či jiných subjektech, který nemá žádné své partnerské a propojené podniky)</w:t>
            </w:r>
            <w:r>
              <w:rPr>
                <w:noProof/>
                <w:webHidden/>
              </w:rPr>
              <w:tab/>
            </w:r>
            <w:r>
              <w:rPr>
                <w:noProof/>
                <w:webHidden/>
              </w:rPr>
              <w:fldChar w:fldCharType="begin"/>
            </w:r>
            <w:r>
              <w:rPr>
                <w:noProof/>
                <w:webHidden/>
              </w:rPr>
              <w:instrText xml:space="preserve"> PAGEREF _Toc203564953 \h </w:instrText>
            </w:r>
            <w:r>
              <w:rPr>
                <w:noProof/>
                <w:webHidden/>
              </w:rPr>
            </w:r>
            <w:r>
              <w:rPr>
                <w:noProof/>
                <w:webHidden/>
              </w:rPr>
              <w:fldChar w:fldCharType="separate"/>
            </w:r>
            <w:r>
              <w:rPr>
                <w:noProof/>
                <w:webHidden/>
              </w:rPr>
              <w:t>25</w:t>
            </w:r>
            <w:r>
              <w:rPr>
                <w:noProof/>
                <w:webHidden/>
              </w:rPr>
              <w:fldChar w:fldCharType="end"/>
            </w:r>
          </w:hyperlink>
        </w:p>
        <w:p w14:paraId="3D8272DE" w14:textId="6C1DBD33"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54" w:history="1">
            <w:r w:rsidRPr="001F0D2B">
              <w:rPr>
                <w:rStyle w:val="Hypertextovodkaz"/>
                <w:noProof/>
              </w:rPr>
              <w:t>4. Obchodní společnost (s.r.o.), bez vazby na ÚSC, která je propojená s dalšími subjekty</w:t>
            </w:r>
            <w:r>
              <w:rPr>
                <w:noProof/>
                <w:webHidden/>
              </w:rPr>
              <w:tab/>
            </w:r>
            <w:r>
              <w:rPr>
                <w:noProof/>
                <w:webHidden/>
              </w:rPr>
              <w:fldChar w:fldCharType="begin"/>
            </w:r>
            <w:r>
              <w:rPr>
                <w:noProof/>
                <w:webHidden/>
              </w:rPr>
              <w:instrText xml:space="preserve"> PAGEREF _Toc203564954 \h </w:instrText>
            </w:r>
            <w:r>
              <w:rPr>
                <w:noProof/>
                <w:webHidden/>
              </w:rPr>
            </w:r>
            <w:r>
              <w:rPr>
                <w:noProof/>
                <w:webHidden/>
              </w:rPr>
              <w:fldChar w:fldCharType="separate"/>
            </w:r>
            <w:r>
              <w:rPr>
                <w:noProof/>
                <w:webHidden/>
              </w:rPr>
              <w:t>26</w:t>
            </w:r>
            <w:r>
              <w:rPr>
                <w:noProof/>
                <w:webHidden/>
              </w:rPr>
              <w:fldChar w:fldCharType="end"/>
            </w:r>
          </w:hyperlink>
        </w:p>
        <w:p w14:paraId="507D91EE" w14:textId="065367A3"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55" w:history="1">
            <w:r w:rsidRPr="001F0D2B">
              <w:rPr>
                <w:rStyle w:val="Hypertextovodkaz"/>
                <w:rFonts w:ascii="Calibri" w:hAnsi="Calibri" w:cs="Calibri"/>
                <w:noProof/>
              </w:rPr>
              <w:t xml:space="preserve">5. Subjekt s krátkou historií (s existencí kratší než tři roky), </w:t>
            </w:r>
            <w:r w:rsidRPr="001F0D2B">
              <w:rPr>
                <w:rStyle w:val="Hypertextovodkaz"/>
                <w:noProof/>
              </w:rPr>
              <w:t>který je propojený s dalšími subjekty</w:t>
            </w:r>
            <w:r>
              <w:rPr>
                <w:noProof/>
                <w:webHidden/>
              </w:rPr>
              <w:tab/>
            </w:r>
            <w:r>
              <w:rPr>
                <w:noProof/>
                <w:webHidden/>
              </w:rPr>
              <w:fldChar w:fldCharType="begin"/>
            </w:r>
            <w:r>
              <w:rPr>
                <w:noProof/>
                <w:webHidden/>
              </w:rPr>
              <w:instrText xml:space="preserve"> PAGEREF _Toc203564955 \h </w:instrText>
            </w:r>
            <w:r>
              <w:rPr>
                <w:noProof/>
                <w:webHidden/>
              </w:rPr>
            </w:r>
            <w:r>
              <w:rPr>
                <w:noProof/>
                <w:webHidden/>
              </w:rPr>
              <w:fldChar w:fldCharType="separate"/>
            </w:r>
            <w:r>
              <w:rPr>
                <w:noProof/>
                <w:webHidden/>
              </w:rPr>
              <w:t>26</w:t>
            </w:r>
            <w:r>
              <w:rPr>
                <w:noProof/>
                <w:webHidden/>
              </w:rPr>
              <w:fldChar w:fldCharType="end"/>
            </w:r>
          </w:hyperlink>
        </w:p>
        <w:p w14:paraId="7C5424C9" w14:textId="29057F21" w:rsidR="008A42C7" w:rsidRDefault="008A42C7">
          <w:pPr>
            <w:pStyle w:val="Obsah3"/>
            <w:tabs>
              <w:tab w:val="right" w:leader="dot" w:pos="9062"/>
            </w:tabs>
            <w:rPr>
              <w:rFonts w:eastAsiaTheme="minorEastAsia"/>
              <w:noProof/>
              <w:kern w:val="2"/>
              <w:sz w:val="24"/>
              <w:szCs w:val="24"/>
              <w:lang w:eastAsia="cs-CZ"/>
              <w14:ligatures w14:val="standardContextual"/>
            </w:rPr>
          </w:pPr>
          <w:hyperlink w:anchor="_Toc203564956" w:history="1">
            <w:r w:rsidRPr="001F0D2B">
              <w:rPr>
                <w:rStyle w:val="Hypertextovodkaz"/>
                <w:rFonts w:ascii="Calibri" w:hAnsi="Calibri" w:cs="Calibri"/>
                <w:noProof/>
              </w:rPr>
              <w:t>6. Fyzická osoba podnikající</w:t>
            </w:r>
            <w:r>
              <w:rPr>
                <w:noProof/>
                <w:webHidden/>
              </w:rPr>
              <w:tab/>
            </w:r>
            <w:r>
              <w:rPr>
                <w:noProof/>
                <w:webHidden/>
              </w:rPr>
              <w:fldChar w:fldCharType="begin"/>
            </w:r>
            <w:r>
              <w:rPr>
                <w:noProof/>
                <w:webHidden/>
              </w:rPr>
              <w:instrText xml:space="preserve"> PAGEREF _Toc203564956 \h </w:instrText>
            </w:r>
            <w:r>
              <w:rPr>
                <w:noProof/>
                <w:webHidden/>
              </w:rPr>
            </w:r>
            <w:r>
              <w:rPr>
                <w:noProof/>
                <w:webHidden/>
              </w:rPr>
              <w:fldChar w:fldCharType="separate"/>
            </w:r>
            <w:r>
              <w:rPr>
                <w:noProof/>
                <w:webHidden/>
              </w:rPr>
              <w:t>27</w:t>
            </w:r>
            <w:r>
              <w:rPr>
                <w:noProof/>
                <w:webHidden/>
              </w:rPr>
              <w:fldChar w:fldCharType="end"/>
            </w:r>
          </w:hyperlink>
        </w:p>
        <w:p w14:paraId="33005F17" w14:textId="43141E3E"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3564926"/>
      <w:r w:rsidRPr="00FC6F26">
        <w:rPr>
          <w:b/>
          <w:bCs/>
        </w:rPr>
        <w:lastRenderedPageBreak/>
        <w:t xml:space="preserve">Úvod - </w:t>
      </w:r>
      <w:r w:rsidR="007B5414" w:rsidRPr="00FC6F26">
        <w:rPr>
          <w:b/>
          <w:bCs/>
        </w:rPr>
        <w:t>Ověřování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r w:rsidRPr="00D029AA">
        <w:rPr>
          <w:rFonts w:cstheme="minorHAnsi"/>
        </w:rPr>
        <w:t>PvO</w:t>
      </w:r>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PvO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r w:rsidR="00BD3295" w:rsidRPr="00D029AA">
        <w:rPr>
          <w:rFonts w:cstheme="minorHAnsi"/>
        </w:rPr>
        <w:t>PvO</w:t>
      </w:r>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3564927"/>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3564928"/>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PvO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3564929"/>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r w:rsidR="00937B98">
        <w:t>PvO</w:t>
      </w:r>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3564930"/>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r w:rsidRPr="002841E5">
        <w:rPr>
          <w:rFonts w:cstheme="minorHAnsi"/>
          <w:i/>
          <w:iCs/>
        </w:rPr>
        <w:t>Příloha</w:t>
      </w:r>
      <w:r w:rsidRPr="00843933">
        <w:rPr>
          <w:rFonts w:cstheme="minorHAnsi"/>
          <w:i/>
          <w:iCs/>
        </w:rPr>
        <w:t>_kategorie podniku</w:t>
      </w:r>
      <w:r w:rsidRPr="00D537BA">
        <w:rPr>
          <w:rFonts w:cstheme="minorHAnsi"/>
        </w:rPr>
        <w:t>“, tak</w:t>
      </w:r>
      <w:r w:rsidR="00205560">
        <w:rPr>
          <w:rFonts w:cstheme="minorHAnsi"/>
        </w:rPr>
        <w:t> </w:t>
      </w:r>
      <w:r w:rsidRPr="00D537BA">
        <w:rPr>
          <w:rFonts w:cstheme="minorHAnsi"/>
        </w:rPr>
        <w:t>v případě listu Formuláře 3a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3564931"/>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Pro určení velikosti podniku použije žadatel ve Formuláři list 1b – „</w:t>
      </w:r>
      <w:r w:rsidRPr="002841E5">
        <w:rPr>
          <w:rFonts w:cstheme="minorHAnsi"/>
          <w:i/>
          <w:iCs/>
        </w:rPr>
        <w:t xml:space="preserve">Formulář_kategorie podniku“ </w:t>
      </w:r>
      <w:r w:rsidRPr="002841E5">
        <w:rPr>
          <w:rFonts w:cstheme="minorHAnsi"/>
        </w:rPr>
        <w:t>a list 1c –</w:t>
      </w:r>
      <w:r w:rsidRPr="002841E5">
        <w:rPr>
          <w:rFonts w:cstheme="minorHAnsi"/>
          <w:i/>
          <w:iCs/>
        </w:rPr>
        <w:t xml:space="preserve"> „Příloha_kategorie podniku“ </w:t>
      </w:r>
      <w:r w:rsidRPr="002841E5">
        <w:rPr>
          <w:rFonts w:cstheme="minorHAnsi"/>
        </w:rPr>
        <w:t>s přihlédnutím k listu 1d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3564932"/>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3a)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3a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3564933"/>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je vyhodnocen jako podnik v obtížích a skupina podniků, do níž žadatel náleží, není vyhodnocena jako podnik v obtížích – ostatní subjekty ve skupině podniků před poskytnutím podpory neposkytnou žadateli nezbytné prostředky, aby sám kritéria PvO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PvO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 xml:space="preserve">prostřednictvím Žádosti o změnu (ŽoZ)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kritéria PvO</w:t>
      </w:r>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kritéria PvO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ŽoZ</w:t>
      </w:r>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3564934"/>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5"/>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3564935"/>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3564936"/>
      <w:r w:rsidRPr="002841E5">
        <w:rPr>
          <w:b/>
          <w:bCs/>
        </w:rPr>
        <w:t>Kritérium B - vztah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3564937"/>
      <w:bookmarkStart w:id="18" w:name="_Hlk199844874"/>
      <w:r w:rsidRPr="002841E5">
        <w:rPr>
          <w:b/>
          <w:bCs/>
        </w:rPr>
        <w:t>Kritérium C - úpadkové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3564938"/>
      <w:r w:rsidRPr="002841E5">
        <w:rPr>
          <w:b/>
          <w:bCs/>
        </w:rPr>
        <w:t>Kritérium D - podnik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3564939"/>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3564940"/>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„Formulář_kategorie podniku</w:t>
      </w:r>
      <w:r w:rsidR="00D029AA" w:rsidRPr="00D537BA">
        <w:rPr>
          <w:rFonts w:cstheme="minorHAnsi"/>
        </w:rPr>
        <w:t xml:space="preserve">“ a </w:t>
      </w:r>
      <w:r w:rsidR="00D029AA" w:rsidRPr="00D537BA">
        <w:rPr>
          <w:rFonts w:cstheme="minorHAnsi"/>
          <w:i/>
          <w:iCs/>
        </w:rPr>
        <w:t>1c „Příloha_kategorie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r w:rsidRPr="002745B2">
        <w:rPr>
          <w:rFonts w:cstheme="minorHAnsi"/>
          <w:i/>
          <w:iCs/>
        </w:rPr>
        <w:t>1b „Formulář_kategorie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„Příloha_kategorie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r w:rsidR="00D90E85" w:rsidRPr="002745B2">
        <w:rPr>
          <w:rFonts w:cstheme="minorHAnsi"/>
          <w:i/>
          <w:iCs/>
        </w:rPr>
        <w:t>1a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r w:rsidRPr="00FD2710">
        <w:rPr>
          <w:rFonts w:cstheme="minorHAnsi"/>
          <w:i/>
          <w:iCs/>
        </w:rPr>
        <w:t>1b „</w:t>
      </w:r>
      <w:r w:rsidR="005E6385" w:rsidRPr="00FD2710">
        <w:rPr>
          <w:rFonts w:cstheme="minorHAnsi"/>
          <w:i/>
          <w:iCs/>
        </w:rPr>
        <w:t>Formulář_kategorie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r w:rsidR="00EA7641" w:rsidRPr="00FD2710">
        <w:rPr>
          <w:rFonts w:cstheme="minorHAnsi"/>
          <w:i/>
          <w:iCs/>
        </w:rPr>
        <w:t>1b „Formulář_kategorie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r w:rsidR="00F2175E" w:rsidRPr="00FD2710">
        <w:rPr>
          <w:rFonts w:cstheme="minorHAnsi"/>
          <w:i/>
          <w:iCs/>
        </w:rPr>
        <w:t>1b „Formulář_kategorie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„Příloha_kategorie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3564941"/>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(ČP PvO)</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PvO za skupinu na záložku Dokumenty v MS2021+. V ČP PvO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ČP PvO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ŘO IROP nepředepisuje vzor ČP PvO za skupinu</w:t>
      </w:r>
      <w:r w:rsidR="00BB4252">
        <w:rPr>
          <w:rFonts w:cstheme="minorHAnsi"/>
        </w:rPr>
        <w:t>. J</w:t>
      </w:r>
      <w:r w:rsidRPr="00D537BA">
        <w:rPr>
          <w:rFonts w:cstheme="minorHAnsi"/>
        </w:rPr>
        <w:t>e na žadateli o podporu, jaký formát čestného prohlášení zvolí. Žadatel o podporu musí do ČP PvO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Žadatelé o podporu, kteří doloží ČP PvO za skupinu, budou automaticky zařazeni do vzorku pro</w:t>
      </w:r>
      <w:r w:rsidR="00205560">
        <w:rPr>
          <w:rFonts w:cstheme="minorHAnsi"/>
        </w:rPr>
        <w:t> </w:t>
      </w:r>
      <w:r w:rsidRPr="00D537BA">
        <w:rPr>
          <w:rFonts w:cstheme="minorHAnsi"/>
        </w:rPr>
        <w:t xml:space="preserve">vyhodnocení žadatele z pohledu PvO vyhodnocovaného před vydáním Právního aktu / Rozhodnutí - viz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V rámci vyhodnocení žadatele o podporu z pohledu PvO si ŘO IROP vyhrazuje možnost vyzvat žadatele o podporu, který doloží ČP PvO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PvO.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PvO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3564942"/>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3564943"/>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PvO.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3564944"/>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(např. příspěvkové organizace ÚSC - školy,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PvO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r w:rsidRPr="00D346AA">
        <w:rPr>
          <w:rFonts w:cstheme="minorHAnsi"/>
          <w:b/>
          <w:i/>
          <w:iCs/>
          <w:color w:val="000000" w:themeColor="text1"/>
          <w:lang w:eastAsia="cs-CZ"/>
        </w:rPr>
        <w:t>1b)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r w:rsidRPr="00D346AA">
        <w:rPr>
          <w:rFonts w:cstheme="minorHAnsi"/>
          <w:b/>
          <w:bCs/>
          <w:i/>
          <w:iCs/>
          <w:color w:val="000000"/>
          <w:lang w:eastAsia="cs-CZ"/>
        </w:rPr>
        <w:t>2g)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3564945"/>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r w:rsidRPr="00D346AA">
        <w:rPr>
          <w:rFonts w:cstheme="minorHAnsi"/>
          <w:b/>
          <w:bCs/>
          <w:i/>
          <w:i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PvO</w:t>
      </w:r>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1c) - Příloha Kategorie podniku</w:t>
      </w:r>
      <w:r w:rsidRPr="00D537BA">
        <w:rPr>
          <w:rFonts w:cs="Arial"/>
          <w:b/>
          <w:bCs/>
          <w:lang w:eastAsia="cs-CZ"/>
        </w:rPr>
        <w:t xml:space="preserve">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2x) - List vlastního vyhodnocení</w:t>
      </w:r>
      <w:r w:rsidRPr="00D537BA">
        <w:rPr>
          <w:rFonts w:cs="Arial"/>
          <w:lang w:eastAsia="cs-CZ"/>
        </w:rPr>
        <w:t xml:space="preserve"> - dle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r w:rsidRPr="00D346AA">
        <w:rPr>
          <w:rFonts w:cs="Arial"/>
          <w:b/>
          <w:bCs/>
          <w:i/>
          <w:iCs/>
          <w:lang w:eastAsia="cs-CZ"/>
        </w:rPr>
        <w:lastRenderedPageBreak/>
        <w:t>3a)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PvO</w:t>
      </w:r>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3564946"/>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r w:rsidRPr="00D346AA">
        <w:rPr>
          <w:rFonts w:cstheme="minorHAnsi"/>
          <w:b/>
          <w:bCs/>
          <w:i/>
          <w:iCs/>
          <w:lang w:eastAsia="cs-CZ"/>
        </w:rPr>
        <w:t>3a)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PvO</w:t>
      </w:r>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3564947"/>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lastRenderedPageBreak/>
        <w:t>1b)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r w:rsidRPr="00D346AA">
        <w:rPr>
          <w:rFonts w:cstheme="minorHAnsi"/>
          <w:b/>
          <w:bCs/>
          <w:i/>
          <w:iCs/>
          <w:lang w:eastAsia="cs-CZ"/>
        </w:rPr>
        <w:t>3a)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PvO</w:t>
      </w:r>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3564948"/>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927966">
        <w:rPr>
          <w:rFonts w:cs="Arial"/>
          <w:b/>
          <w:bCs/>
          <w:i/>
          <w:iCs/>
          <w:color w:val="000000"/>
          <w:lang w:eastAsia="cs-CZ"/>
        </w:rPr>
        <w:t>1b)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r w:rsidRPr="00927966">
        <w:rPr>
          <w:rFonts w:cs="Arial"/>
          <w:b/>
          <w:bCs/>
          <w:i/>
          <w:iCs/>
          <w:lang w:eastAsia="cs-CZ"/>
        </w:rPr>
        <w:t>2g)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3564949"/>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r w:rsidRPr="002841E5">
        <w:rPr>
          <w:rFonts w:cs="Arial"/>
          <w:b/>
          <w:bCs/>
          <w:i/>
          <w:iCs/>
          <w:lang w:eastAsia="cs-CZ"/>
        </w:rPr>
        <w:t>3a)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PvO</w:t>
      </w:r>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3564950"/>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3564951"/>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6"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PvO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r w:rsidRPr="0043350E">
        <w:rPr>
          <w:rFonts w:cstheme="minorHAnsi"/>
          <w:b/>
          <w:i/>
          <w:iCs/>
          <w:color w:val="000000" w:themeColor="text1"/>
          <w:lang w:eastAsia="cs-CZ"/>
        </w:rPr>
        <w:t>1b)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PvO</w:t>
      </w:r>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PvO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některé údaje z listu 1c) se přenáší na list 1b).</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PvO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ČP PvO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PvO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r w:rsidRPr="0043350E">
        <w:rPr>
          <w:rFonts w:cstheme="minorHAnsi"/>
        </w:rPr>
        <w:t xml:space="preserve">základě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lastRenderedPageBreak/>
        <w:t>1b)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3564952"/>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List vlastního vyhodnocení</w:t>
      </w:r>
      <w:r w:rsidRPr="0043350E">
        <w:rPr>
          <w:rFonts w:cstheme="minorHAnsi"/>
          <w:lang w:eastAsia="cs-CZ"/>
        </w:rPr>
        <w:t xml:space="preserve"> - dle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3564953"/>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3564954"/>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r w:rsidRPr="001E7F78">
        <w:rPr>
          <w:rFonts w:cstheme="minorHAnsi"/>
          <w:b/>
          <w:bCs/>
          <w:i/>
          <w:iCs/>
          <w:color w:val="000000"/>
          <w:lang w:eastAsia="cs-CZ"/>
        </w:rPr>
        <w:t>1b)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 xml:space="preserve">3a)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3564955"/>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r w:rsidRPr="001E7F78">
        <w:rPr>
          <w:rFonts w:cstheme="minorHAnsi"/>
          <w:b/>
          <w:bCs/>
          <w:i/>
          <w:i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3a)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3564956"/>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1b Formulář_kategorie podniku</w:t>
      </w:r>
      <w:r w:rsidRPr="45A42706">
        <w:rPr>
          <w:color w:val="000000" w:themeColor="text1"/>
          <w:lang w:eastAsia="cs-CZ"/>
        </w:rPr>
        <w:t xml:space="preserve"> a list </w:t>
      </w:r>
      <w:r w:rsidRPr="45A42706">
        <w:rPr>
          <w:i/>
          <w:color w:val="000000" w:themeColor="text1"/>
          <w:lang w:eastAsia="cs-CZ"/>
        </w:rPr>
        <w:t>1c Příloha_kategorie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B - </w:t>
      </w:r>
      <w:r w:rsidRPr="00764E3B">
        <w:rPr>
          <w:rFonts w:cstheme="minorHAnsi"/>
          <w:color w:val="000000"/>
          <w:lang w:eastAsia="cs-CZ"/>
        </w:rPr>
        <w:t>Jelikož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C - </w:t>
      </w:r>
      <w:r w:rsidRPr="00764E3B">
        <w:rPr>
          <w:rFonts w:cstheme="minorHAnsi"/>
          <w:color w:val="000000"/>
          <w:lang w:eastAsia="cs-CZ"/>
        </w:rPr>
        <w:t>Předmětné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D - </w:t>
      </w:r>
      <w:r w:rsidRPr="00764E3B">
        <w:rPr>
          <w:rFonts w:cstheme="minorHAnsi"/>
          <w:color w:val="000000"/>
          <w:lang w:eastAsia="cs-CZ"/>
        </w:rPr>
        <w:t>Předmětné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B - </w:t>
      </w:r>
      <w:r w:rsidRPr="00DD3751">
        <w:rPr>
          <w:rFonts w:cstheme="minorHAnsi"/>
          <w:color w:val="000000"/>
          <w:lang w:eastAsia="cs-CZ"/>
        </w:rPr>
        <w:t>U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C - </w:t>
      </w:r>
      <w:r w:rsidRPr="00DD3751">
        <w:rPr>
          <w:rFonts w:cstheme="minorHAnsi"/>
          <w:color w:val="000000"/>
          <w:lang w:eastAsia="cs-CZ"/>
        </w:rPr>
        <w:t>Předmětné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D - </w:t>
      </w:r>
      <w:r w:rsidRPr="00DD3751">
        <w:rPr>
          <w:rFonts w:cstheme="minorHAnsi"/>
          <w:color w:val="000000"/>
          <w:lang w:eastAsia="cs-CZ"/>
        </w:rPr>
        <w:t>Předmětné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E - </w:t>
      </w:r>
      <w:r w:rsidRPr="00DD3751">
        <w:rPr>
          <w:rFonts w:cstheme="minorHAnsi"/>
          <w:color w:val="000000"/>
          <w:lang w:eastAsia="cs-CZ"/>
        </w:rPr>
        <w:t>U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r w:rsidRPr="0085280E">
        <w:rPr>
          <w:rFonts w:cstheme="minorHAnsi"/>
          <w:b/>
          <w:bCs/>
          <w:i/>
          <w:iCs/>
          <w:color w:val="000000"/>
          <w:lang w:eastAsia="cs-CZ"/>
        </w:rPr>
        <w:t>1b)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 xml:space="preserve">d)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17"/>
      <w:footerReference w:type="first" r:id="rId18"/>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8459E" w14:textId="77777777" w:rsidR="005D086B" w:rsidRDefault="005D086B" w:rsidP="005A31D2">
      <w:pPr>
        <w:spacing w:after="0" w:line="240" w:lineRule="auto"/>
      </w:pPr>
      <w:r>
        <w:separator/>
      </w:r>
    </w:p>
  </w:endnote>
  <w:endnote w:type="continuationSeparator" w:id="0">
    <w:p w14:paraId="3A3A4EFF" w14:textId="77777777" w:rsidR="005D086B" w:rsidRDefault="005D086B" w:rsidP="005A31D2">
      <w:pPr>
        <w:spacing w:after="0" w:line="240" w:lineRule="auto"/>
      </w:pPr>
      <w:r>
        <w:continuationSeparator/>
      </w:r>
    </w:p>
  </w:endnote>
  <w:endnote w:type="continuationNotice" w:id="1">
    <w:p w14:paraId="06270AF8" w14:textId="77777777" w:rsidR="005D086B" w:rsidRDefault="005D08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BA02F" w14:textId="77777777" w:rsidR="005D086B" w:rsidRDefault="005D086B" w:rsidP="005A31D2">
      <w:pPr>
        <w:spacing w:after="0" w:line="240" w:lineRule="auto"/>
      </w:pPr>
      <w:r>
        <w:separator/>
      </w:r>
    </w:p>
  </w:footnote>
  <w:footnote w:type="continuationSeparator" w:id="0">
    <w:p w14:paraId="0D508020" w14:textId="77777777" w:rsidR="005D086B" w:rsidRDefault="005D086B" w:rsidP="005A31D2">
      <w:pPr>
        <w:spacing w:after="0" w:line="240" w:lineRule="auto"/>
      </w:pPr>
      <w:r>
        <w:continuationSeparator/>
      </w:r>
    </w:p>
  </w:footnote>
  <w:footnote w:type="continuationNotice" w:id="1">
    <w:p w14:paraId="6B00455E" w14:textId="77777777" w:rsidR="005D086B" w:rsidRDefault="005D086B">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C1E9" w14:textId="6D3543E7" w:rsidR="002D2410" w:rsidRDefault="002D2410" w:rsidP="00CE0596">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D3C5" w14:textId="77777777" w:rsidR="002D2410" w:rsidRDefault="002D2410" w:rsidP="001868F5">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55B1"/>
    <w:rsid w:val="000D570F"/>
    <w:rsid w:val="000E0797"/>
    <w:rsid w:val="000E0EAC"/>
    <w:rsid w:val="000E15B7"/>
    <w:rsid w:val="000E36B0"/>
    <w:rsid w:val="000E42D3"/>
    <w:rsid w:val="000E70C3"/>
    <w:rsid w:val="000E7DBC"/>
    <w:rsid w:val="000F089F"/>
    <w:rsid w:val="000F1B81"/>
    <w:rsid w:val="000F216C"/>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72D2E"/>
    <w:rsid w:val="00172E04"/>
    <w:rsid w:val="00175994"/>
    <w:rsid w:val="00177399"/>
    <w:rsid w:val="00177A2F"/>
    <w:rsid w:val="00181E52"/>
    <w:rsid w:val="0018229C"/>
    <w:rsid w:val="00183020"/>
    <w:rsid w:val="00183E46"/>
    <w:rsid w:val="001844AF"/>
    <w:rsid w:val="001868F5"/>
    <w:rsid w:val="00186C32"/>
    <w:rsid w:val="001872EC"/>
    <w:rsid w:val="001924A9"/>
    <w:rsid w:val="00193FC6"/>
    <w:rsid w:val="00195BDC"/>
    <w:rsid w:val="001A02FA"/>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5C27"/>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32AC"/>
    <w:rsid w:val="00403DD5"/>
    <w:rsid w:val="004048D6"/>
    <w:rsid w:val="004116CB"/>
    <w:rsid w:val="004139C8"/>
    <w:rsid w:val="00414125"/>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4B6C"/>
    <w:rsid w:val="004A516B"/>
    <w:rsid w:val="004A6CBB"/>
    <w:rsid w:val="004B1A17"/>
    <w:rsid w:val="004B5FB3"/>
    <w:rsid w:val="004B7883"/>
    <w:rsid w:val="004C009C"/>
    <w:rsid w:val="004C14C6"/>
    <w:rsid w:val="004C1BC4"/>
    <w:rsid w:val="004C51F2"/>
    <w:rsid w:val="004C7F4E"/>
    <w:rsid w:val="004D41AA"/>
    <w:rsid w:val="004D4722"/>
    <w:rsid w:val="004D5966"/>
    <w:rsid w:val="004E0FBA"/>
    <w:rsid w:val="004E3B2D"/>
    <w:rsid w:val="004E5DED"/>
    <w:rsid w:val="004E6F9D"/>
    <w:rsid w:val="004F0109"/>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86B"/>
    <w:rsid w:val="005D0C1B"/>
    <w:rsid w:val="005D1360"/>
    <w:rsid w:val="005D14F4"/>
    <w:rsid w:val="005D2F8B"/>
    <w:rsid w:val="005D44BB"/>
    <w:rsid w:val="005D4B05"/>
    <w:rsid w:val="005E45EF"/>
    <w:rsid w:val="005E522F"/>
    <w:rsid w:val="005E6385"/>
    <w:rsid w:val="005E6B43"/>
    <w:rsid w:val="005F0176"/>
    <w:rsid w:val="005F2F63"/>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69A4"/>
    <w:rsid w:val="00666504"/>
    <w:rsid w:val="00667E8E"/>
    <w:rsid w:val="00671D08"/>
    <w:rsid w:val="00672D9D"/>
    <w:rsid w:val="00677451"/>
    <w:rsid w:val="00682C85"/>
    <w:rsid w:val="006837E0"/>
    <w:rsid w:val="00686A33"/>
    <w:rsid w:val="00691096"/>
    <w:rsid w:val="006920CD"/>
    <w:rsid w:val="00694CFC"/>
    <w:rsid w:val="00696653"/>
    <w:rsid w:val="006979D8"/>
    <w:rsid w:val="006A1251"/>
    <w:rsid w:val="006A1632"/>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1458"/>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3E65"/>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5E89"/>
    <w:rsid w:val="008874F6"/>
    <w:rsid w:val="00890D67"/>
    <w:rsid w:val="0089267D"/>
    <w:rsid w:val="00895088"/>
    <w:rsid w:val="008953D1"/>
    <w:rsid w:val="008960DA"/>
    <w:rsid w:val="00897908"/>
    <w:rsid w:val="008A2E0A"/>
    <w:rsid w:val="008A42C7"/>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81F"/>
    <w:rsid w:val="00AF6B94"/>
    <w:rsid w:val="00AF6D6A"/>
    <w:rsid w:val="00AF7195"/>
    <w:rsid w:val="00AF74FA"/>
    <w:rsid w:val="00B01809"/>
    <w:rsid w:val="00B01F46"/>
    <w:rsid w:val="00B03854"/>
    <w:rsid w:val="00B03F2D"/>
    <w:rsid w:val="00B0485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497"/>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209A"/>
    <w:rsid w:val="00C05D5F"/>
    <w:rsid w:val="00C06901"/>
    <w:rsid w:val="00C07BBF"/>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4D36"/>
    <w:rsid w:val="00C75A14"/>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9A1"/>
    <w:rsid w:val="00FA100A"/>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23494126">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09382347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irop.gov.cz/getmedia/b064511e-7d13-4522-b7ff-5cab3c85ded3/ZS-RO-IROP-c-2_PvO.pdf.aspx?ext=.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8" ma:contentTypeDescription="Vytvoří nový dokument" ma:contentTypeScope="" ma:versionID="8e2dcdd1378caf09aa825d964c3b72e0">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ab8d5d84e00e0b35de08d3b729703979"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Gestor xmlns="96f83003-48fd-4f52-836f-d78a4dd9c06d">
      <UserInfo>
        <DisplayName/>
        <AccountId xsi:nil="true"/>
        <AccountType/>
      </UserInfo>
    </Gestor>
    <SC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2.xml><?xml version="1.0" encoding="utf-8"?>
<ds:datastoreItem xmlns:ds="http://schemas.openxmlformats.org/officeDocument/2006/customXml" ds:itemID="{EABD50FF-2432-4406-932E-3A5A1A2EBA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38a97ebd-7b55-4e0a-b11e-b1f20907ee6a"/>
    <ds:schemaRef ds:uri="96f83003-48fd-4f52-836f-d78a4dd9c06d"/>
  </ds:schemaRefs>
</ds:datastoreItem>
</file>

<file path=customXml/itemProps4.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28</Pages>
  <Words>9295</Words>
  <Characters>54846</Characters>
  <Application>Microsoft Office Word</Application>
  <DocSecurity>0</DocSecurity>
  <Lines>457</Lines>
  <Paragraphs>128</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64013</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Pávková Lenka</cp:lastModifiedBy>
  <cp:revision>26</cp:revision>
  <cp:lastPrinted>2025-07-04T13:05:00Z</cp:lastPrinted>
  <dcterms:created xsi:type="dcterms:W3CDTF">2025-06-23T11:38:00Z</dcterms:created>
  <dcterms:modified xsi:type="dcterms:W3CDTF">2025-09-30T08:31:00Z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